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9D" w:rsidRPr="007E3BB1" w:rsidRDefault="001A539D" w:rsidP="007E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E3B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BB1" w:rsidRDefault="007E3BB1" w:rsidP="007E3BB1">
      <w:pPr>
        <w:pStyle w:val="NoSpacing"/>
        <w:rPr>
          <w:lang w:val="sr-Cyrl-RS"/>
        </w:rPr>
      </w:pPr>
      <w:r>
        <w:rPr>
          <w:lang w:val="sr-Cyrl-RS"/>
        </w:rPr>
        <w:t>РЕПУБЛИКА СРБИЈА АП ВОЈВОДИНА</w:t>
      </w:r>
    </w:p>
    <w:p w:rsidR="007E3BB1" w:rsidRDefault="007E3BB1" w:rsidP="007E3BB1">
      <w:pPr>
        <w:pStyle w:val="NoSpacing"/>
        <w:rPr>
          <w:lang w:val="sr-Cyrl-RS"/>
        </w:rPr>
      </w:pPr>
      <w:r>
        <w:rPr>
          <w:lang w:val="sr-Cyrl-RS"/>
        </w:rPr>
        <w:t>ОСНОВНА ШКОЛА „ПЕТАР КОЧИЋ“</w:t>
      </w:r>
    </w:p>
    <w:p w:rsidR="007E3BB1" w:rsidRDefault="007E3BB1" w:rsidP="007E3BB1">
      <w:pPr>
        <w:pStyle w:val="NoSpacing"/>
        <w:rPr>
          <w:lang w:val="sr-Cyrl-RS"/>
        </w:rPr>
      </w:pPr>
      <w:r>
        <w:rPr>
          <w:lang w:val="sr-Cyrl-RS"/>
        </w:rPr>
        <w:t xml:space="preserve">ТЕМЕРИН </w:t>
      </w:r>
    </w:p>
    <w:p w:rsidR="007E3BB1" w:rsidRDefault="007E3BB1" w:rsidP="007E3BB1">
      <w:pPr>
        <w:pStyle w:val="NoSpacing"/>
        <w:rPr>
          <w:lang w:val="sr-Cyrl-RS"/>
        </w:rPr>
      </w:pPr>
      <w:r>
        <w:rPr>
          <w:lang w:val="sr-Cyrl-RS"/>
        </w:rPr>
        <w:t>БРОЈ:</w:t>
      </w:r>
    </w:p>
    <w:p w:rsidR="007E3BB1" w:rsidRDefault="007E3BB1" w:rsidP="007E3BB1">
      <w:pPr>
        <w:pStyle w:val="NoSpacing"/>
        <w:rPr>
          <w:lang w:val="sr-Cyrl-RS"/>
        </w:rPr>
      </w:pPr>
      <w:r>
        <w:rPr>
          <w:lang w:val="sr-Cyrl-RS"/>
        </w:rPr>
        <w:t>ДАНА:</w:t>
      </w:r>
    </w:p>
    <w:p w:rsidR="007E3BB1" w:rsidRDefault="007E3BB1" w:rsidP="007E3BB1">
      <w:pPr>
        <w:pStyle w:val="NoSpacing"/>
        <w:rPr>
          <w:lang w:val="sr-Cyrl-RS"/>
        </w:rPr>
      </w:pPr>
      <w:r>
        <w:rPr>
          <w:lang w:val="sr-Cyrl-RS"/>
        </w:rPr>
        <w:t xml:space="preserve">Т Е М Е Р И Н </w:t>
      </w:r>
    </w:p>
    <w:p w:rsidR="001A539D" w:rsidRPr="007E3BB1" w:rsidRDefault="001A539D" w:rsidP="007E3BB1">
      <w:pPr>
        <w:pStyle w:val="NoSpacing"/>
        <w:rPr>
          <w:lang w:val="sr-Cyrl-RS"/>
        </w:rPr>
      </w:pPr>
      <w:r w:rsidRPr="007E3BB1">
        <w:t> </w:t>
      </w:r>
    </w:p>
    <w:p w:rsidR="001A539D" w:rsidRPr="007E3BB1" w:rsidRDefault="00C41747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На основу члана 119. став 1. тачка 1) Закона о основама система образовања и васпитања ("Сл. гласник РС", бр. </w:t>
      </w:r>
      <w:r w:rsidR="00C9295F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88/17, 27/18, 10/19, 6/20, 129/21 и 92/23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 - даље: Закон) и члана </w:t>
      </w:r>
      <w:r w:rsidR="00C9295F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34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 Статута </w:t>
      </w:r>
      <w:r w:rsidR="00C9295F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ОШ „Петар Кочић“ Темерин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, школски одбор </w:t>
      </w: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ОШ „Петар Кочић“ Темерин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 на седници одржаној дана __________ године донео је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sz w:val="24"/>
          <w:szCs w:val="24"/>
        </w:rPr>
        <w:t>ПРАВИЛНИК О ДИСЦИПЛИНСКОЈ И МАТЕРИЈАЛНОЈ ОДГОВОРНОСТИ ЗА</w:t>
      </w:r>
      <w:r w:rsidR="00C41747" w:rsidRPr="007E3BB1">
        <w:rPr>
          <w:rFonts w:ascii="Times New Roman" w:eastAsia="Times New Roman" w:hAnsi="Times New Roman" w:cs="Times New Roman"/>
          <w:b/>
          <w:sz w:val="24"/>
          <w:szCs w:val="24"/>
        </w:rPr>
        <w:t>ПОСЛЕНИХ У</w:t>
      </w:r>
      <w:r w:rsidR="00C41747" w:rsidRPr="007E3BB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41747" w:rsidRPr="007E3BB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ОШ „Петар Кочић“ Темерин</w:t>
      </w:r>
      <w:r w:rsidRPr="007E3BB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1A539D" w:rsidRPr="00040AE2" w:rsidRDefault="001A539D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str_1"/>
      <w:bookmarkEnd w:id="1"/>
      <w:r w:rsidRPr="00040AE2">
        <w:rPr>
          <w:rFonts w:ascii="Times New Roman" w:eastAsia="Times New Roman" w:hAnsi="Times New Roman" w:cs="Times New Roman"/>
          <w:b/>
          <w:sz w:val="24"/>
          <w:szCs w:val="24"/>
        </w:rPr>
        <w:t>Основне одредбе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</w:t>
      </w:r>
    </w:p>
    <w:p w:rsidR="001A539D" w:rsidRPr="007E3BB1" w:rsidRDefault="00C41747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Овим правилником уређује се: одговорност запослених за повреду радне обавезе прописаних одредбама Закона и одредбама закона; одговорност за повреду забране прописане одредбама Закона; врсте повреда радних обавеза запослених; дисциплинске мере; удаљење са рада; дисциплински поступак; јавност дисциплинског поступка; вођење дисциплинског поступка; решење; рокови застарелости; правна заштита запослених; достављање; евиденција о изреченим дисциплинским мерама; материјална одговорност запослених и друга питања од значаја за одговорност запослених у </w:t>
      </w: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ОШ „Петар Кочић“ Темерин (да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>ље: Установа).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2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Запослени у Установи одговара за повреду радне обавезе која је у време извршења била прописана Законом, законом и овим правилником и повреду забране прописане Законом. </w:t>
      </w:r>
    </w:p>
    <w:p w:rsidR="001A539D" w:rsidRPr="00040AE2" w:rsidRDefault="001A539D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str_2"/>
      <w:bookmarkEnd w:id="2"/>
      <w:r w:rsidRPr="00040AE2">
        <w:rPr>
          <w:rFonts w:ascii="Times New Roman" w:eastAsia="Times New Roman" w:hAnsi="Times New Roman" w:cs="Times New Roman"/>
          <w:b/>
          <w:sz w:val="24"/>
          <w:szCs w:val="24"/>
        </w:rPr>
        <w:t>Одговорност запосленог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3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Запослени одговара за: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Лакшу повреду радне обавезе утврђене овим правилником и законом,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2. Тежу повреду радне обавезе прописане Законом и законом,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3. Повреду забране из чл. 110-113. Закона,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4. Материјалну штету коју нанесе Установи, намерно или крајњом непажњом, у складу са законом. </w:t>
      </w:r>
    </w:p>
    <w:p w:rsidR="001A539D" w:rsidRPr="007E3BB1" w:rsidRDefault="001A539D" w:rsidP="007E3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tr_3"/>
      <w:bookmarkEnd w:id="3"/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Врсте повреда обавеза запослених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str_4"/>
      <w:bookmarkEnd w:id="4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Лакше повреде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4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Лакше повреде обавеза запослених у Установи су: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>1. Неблаговремени долазак на посао и одлазак са после пре истека радног времена или неоправдано или недозвољено напуштање радног места у току радног времена два радна дана узастопно или укупно три радна</w:t>
      </w:r>
      <w:r w:rsidR="00761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дана у шест месеци,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>2. Неоправдан</w:t>
      </w:r>
      <w:r w:rsidR="00761AF5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 одсуство са рада</w:t>
      </w:r>
      <w:r w:rsidR="00DB2A23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>два дана</w:t>
      </w:r>
      <w:r w:rsidR="004955C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3. Неоправдано пропуштање запосленог да </w:t>
      </w:r>
      <w:r w:rsidR="00DB2A23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року од 24 часа 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обавести о спречености доласка на посао у складу са законом, 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 </w:t>
      </w:r>
      <w:r w:rsidRPr="007E3BB1">
        <w:rPr>
          <w:rFonts w:ascii="Times New Roman" w:hAnsi="Times New Roman" w:cs="Times New Roman"/>
          <w:sz w:val="24"/>
          <w:szCs w:val="24"/>
        </w:rPr>
        <w:t xml:space="preserve">неоправдано неодржавање појединих часова наставе и других облика образовно-васпитног рада, 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sz w:val="24"/>
          <w:szCs w:val="24"/>
        </w:rPr>
        <w:t xml:space="preserve">5. неуредно вођење педагошке документације и евиденције, 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sz w:val="24"/>
          <w:szCs w:val="24"/>
        </w:rPr>
        <w:t xml:space="preserve">6. непријављивање или неблаговремено пријављивање кварова на наставним средствима, апаратима, инсталацијама и другим средствима, 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sz w:val="24"/>
          <w:szCs w:val="24"/>
        </w:rPr>
        <w:t xml:space="preserve">7. одбијање сарадње са другим радницима школе и непреношење радних искуства на друге млађе раднике и приправнике, </w:t>
      </w:r>
    </w:p>
    <w:p w:rsidR="001A539D" w:rsidRPr="007E3BB1" w:rsidRDefault="005167F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. Немаран однос према средствима рада, повереној документацији, роби и сл., </w:t>
      </w:r>
    </w:p>
    <w:p w:rsidR="001A539D" w:rsidRPr="007E3BB1" w:rsidRDefault="005167F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. Неуљудно или недолично понашање према другим запосленим, родитељима или трећим лицима у установи, </w:t>
      </w:r>
      <w:r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ометање других запослених у раду,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3BB1">
        <w:rPr>
          <w:rFonts w:ascii="Times New Roman" w:hAnsi="Times New Roman" w:cs="Times New Roman"/>
          <w:sz w:val="24"/>
          <w:szCs w:val="24"/>
          <w:lang w:val="sr-Cyrl-RS"/>
        </w:rPr>
        <w:t>10. О</w:t>
      </w:r>
      <w:r w:rsidRPr="007E3BB1">
        <w:rPr>
          <w:rFonts w:ascii="Times New Roman" w:hAnsi="Times New Roman" w:cs="Times New Roman"/>
          <w:sz w:val="24"/>
          <w:szCs w:val="24"/>
        </w:rPr>
        <w:t xml:space="preserve">бављање приватног посла за време рада, </w:t>
      </w:r>
      <w:r w:rsidRPr="007E3BB1">
        <w:rPr>
          <w:rFonts w:ascii="Times New Roman" w:hAnsi="Times New Roman" w:cs="Times New Roman"/>
          <w:sz w:val="24"/>
          <w:szCs w:val="24"/>
          <w:lang w:val="sr-Cyrl-CS"/>
        </w:rPr>
        <w:t xml:space="preserve"> неовлашћена продаја и препродаја добара ученицима,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sz w:val="24"/>
          <w:szCs w:val="24"/>
        </w:rPr>
        <w:t>1</w:t>
      </w:r>
      <w:r w:rsidRPr="007E3BB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3BB1">
        <w:rPr>
          <w:rFonts w:ascii="Times New Roman" w:hAnsi="Times New Roman" w:cs="Times New Roman"/>
          <w:sz w:val="24"/>
          <w:szCs w:val="24"/>
        </w:rPr>
        <w:t xml:space="preserve">. необавештавање о пропустима у вези са заштитом на раду, 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7E3BB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E3BB1">
        <w:rPr>
          <w:rFonts w:ascii="Times New Roman" w:hAnsi="Times New Roman" w:cs="Times New Roman"/>
          <w:sz w:val="24"/>
          <w:szCs w:val="24"/>
        </w:rPr>
        <w:t xml:space="preserve">. прикривање материјалне штете, 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3BB1">
        <w:rPr>
          <w:rFonts w:ascii="Times New Roman" w:hAnsi="Times New Roman" w:cs="Times New Roman"/>
          <w:sz w:val="24"/>
          <w:szCs w:val="24"/>
        </w:rPr>
        <w:t>1</w:t>
      </w:r>
      <w:r w:rsidRPr="007E3BB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E3BB1">
        <w:rPr>
          <w:rFonts w:ascii="Times New Roman" w:hAnsi="Times New Roman" w:cs="Times New Roman"/>
          <w:sz w:val="24"/>
          <w:szCs w:val="24"/>
        </w:rPr>
        <w:t>. непридржавање одредаба закона и општих аката школе</w:t>
      </w:r>
      <w:r w:rsidRPr="007E3BB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5167F2" w:rsidRPr="007E3BB1" w:rsidRDefault="005167F2" w:rsidP="007E3BB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3BB1">
        <w:rPr>
          <w:rFonts w:ascii="Times New Roman" w:hAnsi="Times New Roman" w:cs="Times New Roman"/>
          <w:sz w:val="24"/>
          <w:szCs w:val="24"/>
          <w:lang w:val="sr-Cyrl-CS"/>
        </w:rPr>
        <w:t>14. неоправдан изостанак са седница разредног, одељенског или наставничког већа, као и са састанака стручних тимова.</w:t>
      </w:r>
      <w:r w:rsidRPr="007E3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7F2" w:rsidRPr="007E3BB1" w:rsidRDefault="005167F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3BB1">
        <w:rPr>
          <w:rFonts w:ascii="Times New Roman" w:hAnsi="Times New Roman" w:cs="Times New Roman"/>
          <w:sz w:val="24"/>
          <w:szCs w:val="24"/>
          <w:lang w:val="sr-Cyrl-CS"/>
        </w:rPr>
        <w:t>15. повреда других обавеза које се не сматрају тежом повредом обавезе запосленог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str_5"/>
      <w:bookmarkEnd w:id="5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Теже повреде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5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Теже повреде радних обавеза запослених прописане су Законом.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str_6"/>
      <w:bookmarkEnd w:id="6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Повреде забрана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6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Забране из чл. 110-113. прописане су Законом.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str_7"/>
      <w:bookmarkEnd w:id="7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Дисциплинске мере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7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Дисциплинске мере су: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 За лакше повреде радних обавеза: писана опомена и новчана казна,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Новчана казна за лакшу повреду радне обавезе изриче се у висини до 20% од плате исплаћене за месец у коме је одлука донета у трајању до три месеца.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 За теже повреде радне обавезе из члана 164. Закона: новчана казна, удаљење са рада и престанак радног односа.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Запосленом који учини повреду радне обавезе из члана 164. тач. 1)-7) Закона, изриче се мера престанка радног односа.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Новчана казна за повреду радне обавезе из члана 164. тач. 8)-18) Закона изриче се у висини од 20% -35% од плате исплаћене за месец у коме је одлука донета, у трајању до шест месеци.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 повреду из члана 79. став 2. Закона о основном образовању и васпитању наставнику и стручном сараднику мера престанка радног односа, за повреду из члана 14, односно 18. Закона о штрајку другим запосленима може се изрећи мера престанка радног односа, у складу са законом,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 За тежу повреду из члана 35. Закона о уџбеницима, а у вези са чланом 164. тачка 18) Закона: новчана казна, удаљење са рада и престанак радног односа, уколико су наведене повреде учињене свесним нехатом, намерно или у циљу прибављања себи или другоме противправне имовинске користи. </w:t>
      </w:r>
    </w:p>
    <w:p w:rsidR="001A539D" w:rsidRPr="007E3BB1" w:rsidRDefault="00D56D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</w:t>
      </w:r>
      <w:r w:rsidR="001A539D"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 За тежу повреду из члана 11. Закона о спречавању злостављања на раду, а у вези са чланом 164. тачка 18) Закона: новчана казна, удаљење са рада и престанак радног односа, уколико су наведене повреде учињене свесним нехатом, намерно или у циљу прибављања себи или другоме противправне имовинске користи.</w:t>
      </w:r>
    </w:p>
    <w:p w:rsidR="001A539D" w:rsidRPr="007E3BB1" w:rsidRDefault="00D56D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1A539D"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 За повреду забране прописане Законом: новчана казна, удаљење са рада и престанак радног односа.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Запосленом који изврши повреду забране прописане чланом 112. Закона једанпут, изриче се новчана казна или привремено удаљење са рада три месеца.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Запосленом који изврши повреду забране прописане чл. 110, 111. и 113. Закона, односно други пут изврши повреду забране прописане чланом 112. Закона, изриче се мера престанка радног односа.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Новчана казна изриче се у висини од 20% -35% од плате исплаћене за месец у коме је одлука донета, у трајању до шест месеци.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str_8"/>
      <w:bookmarkEnd w:id="8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Удаљење са рада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8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Запослени се привремено удаљује са рада због учињене теже повреде радне обавезе из члана 164. тач. 1)-4), 6), 9) и 17) и повреде забране из чл. 110-113. Закона до окончања дисциплинског поступка у складу за Законом.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Накнада плате запосленог за време удаљења са рада врши се у складу са одредбама закона о којим се уређује рад. </w:t>
      </w:r>
    </w:p>
    <w:p w:rsidR="001A539D" w:rsidRPr="00040AE2" w:rsidRDefault="001A539D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str_9"/>
      <w:bookmarkEnd w:id="9"/>
      <w:r w:rsidRPr="00040AE2">
        <w:rPr>
          <w:rFonts w:ascii="Times New Roman" w:eastAsia="Times New Roman" w:hAnsi="Times New Roman" w:cs="Times New Roman"/>
          <w:b/>
          <w:sz w:val="24"/>
          <w:szCs w:val="24"/>
        </w:rPr>
        <w:t>Дисциплински поступак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9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се покреће и води за учињену лакшу повреду, тежу повреду радне обавезе прописане Законом и повреду забране из чл. 110-113. Закона.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Директор установе покреће и води дисциплински поступак, доноси решење и изриче меру у дисциплинском поступку против запосленог.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се покреће писменим закључком, а који садржи податке о запосленом, опис повреде забране, односно радне обавезе, време, место и начин извршења и доказе који указују на извршење повреде.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Запослени је дужан да се писмено изјасни на наводе из закључка из става 3. овог члана у року од осам дана од дана пријема закључка.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str_10"/>
      <w:bookmarkEnd w:id="10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Јавност дисциплинског поступка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10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Дисциплински поступак је јаван, осим у случајевима прописаним законом.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str_11"/>
      <w:bookmarkEnd w:id="11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Вођење дисциплинског поступка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11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Запослени мора бити саслушан, са правом да усмено изложи своју одбрану, сам или преко заступника, а може за расправу доставити и писмену одбрану.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Изузетно, расправа се може одржати и без присуства запосленог, под условом да је запослени на расправу уредно позван. </w:t>
      </w:r>
    </w:p>
    <w:p w:rsidR="001A539D" w:rsidRPr="007E3BB1" w:rsidRDefault="007E3BB1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О одржаном рочишту, саслушању запосленог, сведока и извођењу доказа води се записник.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str_12"/>
      <w:bookmarkEnd w:id="12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Решење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12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Пре доношења решења морају се утврдити све чињенице које су од значаја за одлучивање.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и/или отежавајуће околности.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По спроведеном поступку доноси се решење којим се запосленом изриче дисциплинска мера, којом се ослобађа одговорности или којим се поступак обуставља.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Уколико је изречена дисциплинска мера престанак радног односа, запосленом престаје радни однос од дана пријема коначног решења директора. </w:t>
      </w:r>
    </w:p>
    <w:p w:rsidR="00040AE2" w:rsidRDefault="00040AE2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bookmarkStart w:id="13" w:name="str_13"/>
      <w:bookmarkEnd w:id="13"/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Рокови застарелости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13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Покретање дисциплинског поступка застарева у року од три месеца од сазнања за повреду радне обавезе и учиниоца, односно у року од шест месеци од када је повреда учињена, осим ако је учињена повреда забране из чл. 110-113. Закона у ком случају покретање дисциплинског поступка застарева у року од две године од дана када је учињена повреда забране.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Вођење дисциплинског поступка застарева у року од шест месеци од дана покретања дисципинског поступка.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Застарелост не тече ако дисциплински поступак не може да се покрене или води због одсуства запосленог или других разлога у складу са законом.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str_14"/>
      <w:bookmarkEnd w:id="14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Правна заштита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14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Правна заштита запосленог уређена је Законом.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str_15"/>
      <w:bookmarkEnd w:id="15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Достављање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15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Закључци, позиви за расправу и решења достављају се запосленом лично, у просторијама Установе, односно на адресу пребивалишта или боравишта запосленог.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Ако послодавац запосленом није могао да достави наведене акте у смислу става 1. овог члана, дужан је да о томе сачини писмену белешку.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У случају из става 2. овог члана акт се објављује на огласној табли Установе и по истеку осам дана од дана објављивања сматра се достављеним. </w:t>
      </w:r>
    </w:p>
    <w:p w:rsidR="001A539D" w:rsidRPr="007E3BB1" w:rsidRDefault="001A539D" w:rsidP="007E3BB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str_16"/>
      <w:bookmarkEnd w:id="16"/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Евиденција о изреченим дисциплинским мерама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16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Установа води евиденцију о дисциплинским мерама изреченим запосленом, у складу са законом. </w:t>
      </w:r>
    </w:p>
    <w:p w:rsidR="00040AE2" w:rsidRDefault="00040AE2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17" w:name="str_17"/>
      <w:bookmarkEnd w:id="17"/>
    </w:p>
    <w:p w:rsidR="00040AE2" w:rsidRDefault="00040AE2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40AE2" w:rsidRDefault="00040AE2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40AE2" w:rsidRDefault="00040AE2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A539D" w:rsidRPr="00040AE2" w:rsidRDefault="001A539D" w:rsidP="007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A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Материјална одговорност запосленог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17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Запослени одговара за материјалну штету коју нанесе установи на раду и у вези са радом намерно или крајњом непажњом.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18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Поступак за утврђивање одговорности запосленог за штету проузроковану Установи покреће директор по пријему писмене пријаве или сазнања за проузроковану штету.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19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Постојање штете и околности под којима је настала, висину и начин накнаде утврђује посебна комисија од три члана коју образује директор.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Комисија из става 1. овог члана заказује расправу, спроводи поступак саслушања запосленог чија се одговорност утврђује, сведока (ако их има) и изводи друге доказе ради утврђивања чињеничног стања.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Висина штете утврђује се на основу ценовника и књиговодствене вредности оштећене ствари или на основу процене вештачењем стручњака. 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20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О спроведеном поступку сачињава се записник и утврђује степен кривице запосленог и висина штете, на основу кога директор доноси решење о одговорности запосленог или о ослобађању од одговорности.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Саставни део записника из става 1. овог члана је и изјава запосленог да ли пристаје да накнади штету.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Решењем из става 1. овог члана утврђује се начин накнаде штете и рок у коме је запослени дужан да накнади штету. </w:t>
      </w:r>
    </w:p>
    <w:p w:rsidR="00040AE2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>Ако запослени не пристане да накнади штету у утврђеном року, о накнади штете одлучује надлежни суд.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539D" w:rsidRPr="00040AE2" w:rsidRDefault="001A539D" w:rsidP="00040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str_18"/>
      <w:bookmarkEnd w:id="18"/>
      <w:r w:rsidRPr="00040A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Прелазна и завршна одредба</w:t>
      </w:r>
    </w:p>
    <w:p w:rsidR="001A539D" w:rsidRPr="007E3BB1" w:rsidRDefault="001A539D" w:rsidP="007E3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3BB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2</w:t>
      </w:r>
      <w:r w:rsidR="007E3BB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Овај правилник ступа на снагу осмог дана од дана објављивања на огласној табли Установе. </w:t>
      </w:r>
    </w:p>
    <w:p w:rsidR="001A539D" w:rsidRPr="007E3BB1" w:rsidRDefault="00040AE2" w:rsidP="007E3B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>Ступањем на снагу овог правилник</w:t>
      </w:r>
      <w:r w:rsidR="00725A7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 престаје да важи </w:t>
      </w:r>
      <w:r w:rsidR="007E3BB1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 о дисциплинској и материјалној одговорности запослених у ОШ „Петар Кочић“ Темерин 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7E3BB1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91/18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 од </w:t>
      </w:r>
      <w:r w:rsidR="007E3BB1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27.03.2018. 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="007E3BB1" w:rsidRPr="007E3BB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A539D" w:rsidRPr="007E3BB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06982" w:rsidRPr="007E3BB1" w:rsidRDefault="00006982" w:rsidP="007E3B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3BB1" w:rsidRPr="007E3BB1" w:rsidRDefault="007E3BB1" w:rsidP="007E3B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3B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040AE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Pr="007E3B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Председник Школског одбора</w:t>
      </w:r>
    </w:p>
    <w:p w:rsidR="007E3BB1" w:rsidRPr="007E3BB1" w:rsidRDefault="007E3BB1" w:rsidP="007E3B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3B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040AE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Pr="007E3BB1">
        <w:rPr>
          <w:rFonts w:ascii="Times New Roman" w:hAnsi="Times New Roman" w:cs="Times New Roman"/>
          <w:sz w:val="24"/>
          <w:szCs w:val="24"/>
          <w:lang w:val="sr-Cyrl-RS"/>
        </w:rPr>
        <w:t xml:space="preserve">  Мирјана Јосиповић</w:t>
      </w:r>
    </w:p>
    <w:p w:rsidR="007E3BB1" w:rsidRPr="007E3BB1" w:rsidRDefault="007E3BB1" w:rsidP="007E3B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3BB1" w:rsidRPr="007E3BB1" w:rsidRDefault="007E3BB1" w:rsidP="007E3B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3BB1">
        <w:rPr>
          <w:rFonts w:ascii="Times New Roman" w:hAnsi="Times New Roman" w:cs="Times New Roman"/>
          <w:sz w:val="24"/>
          <w:szCs w:val="24"/>
          <w:lang w:val="sr-Cyrl-RS"/>
        </w:rPr>
        <w:t xml:space="preserve">Овај правилник је објављен на огласној табли школе дана ________________ године.   </w:t>
      </w:r>
    </w:p>
    <w:sectPr w:rsidR="007E3BB1" w:rsidRPr="007E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9D"/>
    <w:rsid w:val="00005741"/>
    <w:rsid w:val="00006982"/>
    <w:rsid w:val="00040AE2"/>
    <w:rsid w:val="001A539D"/>
    <w:rsid w:val="003A0889"/>
    <w:rsid w:val="004955CA"/>
    <w:rsid w:val="005167F2"/>
    <w:rsid w:val="00632621"/>
    <w:rsid w:val="00725A7F"/>
    <w:rsid w:val="00761AF5"/>
    <w:rsid w:val="007E3BB1"/>
    <w:rsid w:val="008C1AE7"/>
    <w:rsid w:val="00C41747"/>
    <w:rsid w:val="00C9295F"/>
    <w:rsid w:val="00CB2298"/>
    <w:rsid w:val="00D56DE2"/>
    <w:rsid w:val="00D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A539D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1A53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1A539D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90---pododsek">
    <w:name w:val="wyq090---pododsek"/>
    <w:basedOn w:val="Normal"/>
    <w:rsid w:val="001A539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10---naslov-clana">
    <w:name w:val="wyq110---naslov-clana"/>
    <w:basedOn w:val="Normal"/>
    <w:rsid w:val="001A539D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7E3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A539D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1A53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1A539D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90---pododsek">
    <w:name w:val="wyq090---pododsek"/>
    <w:basedOn w:val="Normal"/>
    <w:rsid w:val="001A539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10---naslov-clana">
    <w:name w:val="wyq110---naslov-clana"/>
    <w:basedOn w:val="Normal"/>
    <w:rsid w:val="001A539D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7E3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2024-02-06T08:42:00Z</cp:lastPrinted>
  <dcterms:created xsi:type="dcterms:W3CDTF">2024-11-18T08:53:00Z</dcterms:created>
  <dcterms:modified xsi:type="dcterms:W3CDTF">2024-11-18T08:53:00Z</dcterms:modified>
</cp:coreProperties>
</file>